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943"/>
        <w:gridCol w:w="327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5E5520" w:rsidRPr="00B51B40" w14:paraId="1B7A76A8" w14:textId="77777777" w:rsidTr="0007447A">
        <w:trPr>
          <w:trHeight w:val="666"/>
        </w:trPr>
        <w:tc>
          <w:tcPr>
            <w:tcW w:w="1129" w:type="dxa"/>
            <w:shd w:val="clear" w:color="auto" w:fill="auto"/>
            <w:vAlign w:val="center"/>
          </w:tcPr>
          <w:p w14:paraId="70D3E411" w14:textId="183BA5A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2C51AF0" w14:textId="39638D3D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04C11E7B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7FBB1591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Mathematics Foundations: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EA739F5" w14:textId="7DE42479" w:rsidR="005E5520" w:rsidRPr="009B3B63" w:rsidRDefault="005E5520" w:rsidP="009B3B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(Maths Methods ATAR or MATH1721)</w:t>
            </w:r>
            <w:r w:rsidR="009B3B63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33874492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CHEM1003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** Intro Chemistry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75E6091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4F5B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>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AAB781D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PHYS1030** 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Bridging Physics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06764DE" w14:textId="34583FFA" w:rsidR="005E5520" w:rsidRPr="009B3B63" w:rsidRDefault="005E5520" w:rsidP="009B3B6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Prereq: Maths Methods ATAR or MATH1721</w:t>
            </w:r>
            <w:r w:rsidR="009B3B63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– see notes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3BB6F42A" w14:textId="77777777" w:rsidR="00484AA6" w:rsidRPr="00125EF0" w:rsidRDefault="00484AA6" w:rsidP="00484AA6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GENG1014 </w:t>
            </w:r>
          </w:p>
          <w:p w14:paraId="39954BAD" w14:textId="389B23C6" w:rsidR="005E5520" w:rsidRPr="009B3B63" w:rsidRDefault="00484AA6" w:rsidP="009B3B6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Earth Systems Engineering</w:t>
            </w:r>
            <w:r w:rsidRPr="00125EF0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E9DC3E1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CITS2401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**</w:t>
            </w:r>
          </w:p>
          <w:p w14:paraId="2F84FA13" w14:textId="287678C1" w:rsidR="005E5520" w:rsidRPr="0007447A" w:rsidRDefault="0007447A" w:rsidP="0007447A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Prereq: Math 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Methods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1</w:t>
            </w:r>
          </w:p>
        </w:tc>
      </w:tr>
      <w:tr w:rsidR="005E5520" w:rsidRPr="00B51B40" w14:paraId="0DB01FF4" w14:textId="77777777" w:rsidTr="0007447A">
        <w:trPr>
          <w:trHeight w:val="724"/>
        </w:trPr>
        <w:tc>
          <w:tcPr>
            <w:tcW w:w="1129" w:type="dxa"/>
            <w:shd w:val="clear" w:color="auto" w:fill="auto"/>
            <w:vAlign w:val="center"/>
          </w:tcPr>
          <w:p w14:paraId="61F6BF14" w14:textId="43B6A3A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7703AC8A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18B43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5E5520" w:rsidRPr="00125EF0" w:rsidRDefault="005E5520" w:rsidP="005E552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4A25A98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037A3697" w14:textId="77777777" w:rsidR="005E5520" w:rsidRPr="00125EF0" w:rsidRDefault="005E5520" w:rsidP="005E552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3DF7FC2F" w14:textId="028CE945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AC0335D" w14:textId="77777777" w:rsidR="006B302B" w:rsidRDefault="006B302B" w:rsidP="006B302B">
            <w:pPr>
              <w:pStyle w:val="BodyText"/>
              <w:jc w:val="center"/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  <w:lang w:val="en-US"/>
              </w:rPr>
            </w:pPr>
            <w:r w:rsidRPr="0007447A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lang w:val="en-US"/>
              </w:rPr>
              <w:t>CHEM1001</w:t>
            </w:r>
            <w:r w:rsidRPr="0007447A"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  <w:lang w:val="en-US"/>
              </w:rPr>
              <w:t>**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C0571">
              <w:rPr>
                <w:rStyle w:val="normaltextrun"/>
                <w:rFonts w:ascii="Century Gothic" w:hAnsi="Century Gothic" w:cs="Segoe UI"/>
                <w:color w:val="000000"/>
                <w:sz w:val="18"/>
                <w:szCs w:val="18"/>
                <w:lang w:val="en-US"/>
              </w:rPr>
              <w:t>Chemistry-Properties &amp; Energetics</w:t>
            </w:r>
          </w:p>
          <w:p w14:paraId="62486C05" w14:textId="6A7F5B7D" w:rsidR="006B302B" w:rsidRPr="00BC0571" w:rsidRDefault="006B302B" w:rsidP="006B302B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BC0571">
              <w:rPr>
                <w:rFonts w:ascii="Century Gothic" w:hAnsi="Century Gothic"/>
                <w:b/>
                <w:bCs/>
                <w:sz w:val="16"/>
                <w:szCs w:val="16"/>
              </w:rPr>
              <w:t>Prereq: CHEM1003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70CF7DD3" w14:textId="77777777" w:rsidR="006B302B" w:rsidRPr="00125EF0" w:rsidRDefault="006B302B" w:rsidP="006B302B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6F1E47D" w14:textId="1DA4BE58" w:rsidR="006B302B" w:rsidRPr="006B302B" w:rsidRDefault="006B302B" w:rsidP="006B302B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5E5520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5E552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5E5520" w:rsidRPr="00B51B40" w14:paraId="22A7F4C6" w14:textId="77777777" w:rsidTr="0007447A">
        <w:trPr>
          <w:trHeight w:val="503"/>
        </w:trPr>
        <w:tc>
          <w:tcPr>
            <w:tcW w:w="1129" w:type="dxa"/>
            <w:shd w:val="clear" w:color="auto" w:fill="auto"/>
            <w:vAlign w:val="center"/>
          </w:tcPr>
          <w:p w14:paraId="575FFD68" w14:textId="402D6A4F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71589EF3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19C0D5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GENG2012 </w:t>
            </w:r>
          </w:p>
          <w:p w14:paraId="5C077209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Collection and Analysis</w:t>
            </w:r>
          </w:p>
          <w:p w14:paraId="7A186D66" w14:textId="24AEA820" w:rsidR="005E5520" w:rsidRPr="000C0E2D" w:rsidRDefault="0007447A" w:rsidP="0007447A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CITS2401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04B8373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ENVE2606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BFEBC34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Grand Challenges in </w:t>
            </w:r>
          </w:p>
          <w:p w14:paraId="6686E02B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Environmental Engineering </w:t>
            </w:r>
          </w:p>
          <w:p w14:paraId="5EC5DC23" w14:textId="21E6C31E" w:rsidR="005E5520" w:rsidRPr="000C0E2D" w:rsidRDefault="00706D60" w:rsidP="000C0E2D">
            <w:pPr>
              <w:jc w:val="center"/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Prereq: GENG1010 &amp; GENG1014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 &amp; GENG1000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4F75F882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7BCB5FE0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679B170F" w14:textId="442A0D9C" w:rsidR="005E5520" w:rsidRPr="00125EF0" w:rsidRDefault="00706D60" w:rsidP="00706D6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MATH1011 &amp; MATH1012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1DB2743A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bookmarkStart w:id="0" w:name="_Hlk72681827"/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ENVT2251 </w:t>
            </w:r>
          </w:p>
          <w:p w14:paraId="6221A431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Hydrology and Water Resource Management </w:t>
            </w:r>
          </w:p>
          <w:bookmarkEnd w:id="0"/>
          <w:p w14:paraId="0F6EA476" w14:textId="7BEA6B0C" w:rsidR="005E5520" w:rsidRPr="000C0E2D" w:rsidRDefault="00706D60" w:rsidP="000C0E2D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GENG1014</w:t>
            </w:r>
          </w:p>
        </w:tc>
      </w:tr>
      <w:tr w:rsidR="005E5520" w:rsidRPr="00B51B40" w14:paraId="2D150DD8" w14:textId="77777777" w:rsidTr="0007447A">
        <w:trPr>
          <w:trHeight w:val="913"/>
        </w:trPr>
        <w:tc>
          <w:tcPr>
            <w:tcW w:w="1129" w:type="dxa"/>
            <w:shd w:val="clear" w:color="auto" w:fill="auto"/>
            <w:vAlign w:val="center"/>
          </w:tcPr>
          <w:p w14:paraId="212F3710" w14:textId="1D2C74EE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1E7BF6D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B025DB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ENVE2013 </w:t>
            </w:r>
          </w:p>
          <w:p w14:paraId="48A922EB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Coastal Engineering Processes </w:t>
            </w:r>
          </w:p>
          <w:p w14:paraId="22735B3E" w14:textId="05C67880" w:rsidR="005E5520" w:rsidRPr="000C0E2D" w:rsidRDefault="00706D60" w:rsidP="000C0E2D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Preerq: GENG1014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FF1692E" w14:textId="77777777" w:rsidR="00706D60" w:rsidRPr="00125EF0" w:rsidRDefault="00706D60" w:rsidP="00706D6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GEOG2201** </w:t>
            </w:r>
          </w:p>
          <w:p w14:paraId="2B5CF310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Geographical Information </w:t>
            </w:r>
          </w:p>
          <w:p w14:paraId="532617A9" w14:textId="6D34F46E" w:rsidR="005E5520" w:rsidRPr="00125EF0" w:rsidRDefault="00706D60" w:rsidP="00706D6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Prereq: 36 </w:t>
            </w:r>
            <w:r w:rsidR="00727FF4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pts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93ED8FB" w14:textId="5752AE2D" w:rsidR="00706D60" w:rsidRPr="00125EF0" w:rsidRDefault="00706D60" w:rsidP="00706D60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                          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ENVE2607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5B16EE59" w14:textId="77777777" w:rsidR="00706D60" w:rsidRPr="00125EF0" w:rsidRDefault="00706D60" w:rsidP="00706D6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 in Environmental</w:t>
            </w:r>
          </w:p>
          <w:p w14:paraId="19C2AC05" w14:textId="77777777" w:rsidR="00706D60" w:rsidRPr="00CB6A55" w:rsidRDefault="00706D60" w:rsidP="00706D60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Prereq:</w:t>
            </w: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GENG1014</w:t>
            </w:r>
          </w:p>
          <w:p w14:paraId="77668FCC" w14:textId="3CACD3F9" w:rsidR="005E5520" w:rsidRPr="0007447A" w:rsidRDefault="00706D60" w:rsidP="0007447A">
            <w:pPr>
              <w:jc w:val="center"/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APS: MATH1011 &amp; CITS2401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59838C5F" w14:textId="77777777" w:rsidR="006B302B" w:rsidRPr="00125EF0" w:rsidRDefault="006B302B" w:rsidP="006B302B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6AD0516" w14:textId="77777777" w:rsidR="006B302B" w:rsidRPr="00125EF0" w:rsidRDefault="006B302B" w:rsidP="006B302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56A8D809" w14:textId="77777777" w:rsidR="006B302B" w:rsidRPr="00125EF0" w:rsidRDefault="006B302B" w:rsidP="006B302B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Prereq: (Physics ATAR or PHYS1030) &amp; (Math Methods ATAR or MATH1721) </w:t>
            </w:r>
          </w:p>
          <w:p w14:paraId="2C2F4920" w14:textId="65989A0C" w:rsidR="005E5520" w:rsidRPr="006B302B" w:rsidRDefault="006B302B" w:rsidP="006B302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Coreq: MATH1722</w:t>
            </w:r>
          </w:p>
        </w:tc>
      </w:tr>
      <w:tr w:rsidR="005E552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5E552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125EF0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125EF0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125EF0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5E5520" w:rsidRPr="00B51B40" w14:paraId="370D2C0D" w14:textId="77777777" w:rsidTr="004438A2">
        <w:trPr>
          <w:trHeight w:val="948"/>
        </w:trPr>
        <w:tc>
          <w:tcPr>
            <w:tcW w:w="1129" w:type="dxa"/>
            <w:shd w:val="clear" w:color="auto" w:fill="auto"/>
            <w:vAlign w:val="center"/>
          </w:tcPr>
          <w:p w14:paraId="452050B4" w14:textId="06DD9CE3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2C94BFB8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1F1019" w14:textId="77777777" w:rsidR="00EC3B43" w:rsidRPr="00125EF0" w:rsidRDefault="00EC3B43" w:rsidP="00EC3B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ENVE4401 </w:t>
            </w:r>
          </w:p>
          <w:p w14:paraId="686F5BB9" w14:textId="77777777" w:rsidR="002B03BC" w:rsidRPr="002B03BC" w:rsidRDefault="002B03BC" w:rsidP="002B03BC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val="en-US" w:eastAsia="en-AU"/>
              </w:rPr>
            </w:pPr>
            <w:r w:rsidRPr="002B03BC">
              <w:rPr>
                <w:rFonts w:ascii="Century Gothic" w:hAnsi="Century Gothic" w:cstheme="minorHAnsi"/>
                <w:sz w:val="18"/>
                <w:szCs w:val="18"/>
                <w:lang w:val="en-US" w:eastAsia="en-AU"/>
              </w:rPr>
              <w:t xml:space="preserve">Contaminant Fate and Transport </w:t>
            </w:r>
          </w:p>
          <w:p w14:paraId="7ADF5E41" w14:textId="325B03B6" w:rsidR="005E5520" w:rsidRPr="00125EF0" w:rsidRDefault="00EC3B43" w:rsidP="00EC3B4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APS: CHEM1001 &amp; GENG2010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633FEAF" w14:textId="77777777" w:rsidR="0032372A" w:rsidRPr="00C0397F" w:rsidRDefault="0032372A" w:rsidP="0032372A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73BE7403" w14:textId="77777777" w:rsidR="0032372A" w:rsidRPr="00C0397F" w:rsidRDefault="0032372A" w:rsidP="0032372A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6C757B44" w14:textId="77777777" w:rsidR="0032372A" w:rsidRDefault="0032372A" w:rsidP="0032372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7206DA5C" w14:textId="77777777" w:rsidR="0032372A" w:rsidRDefault="0032372A" w:rsidP="0032372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0BF3E29A" w14:textId="77777777" w:rsidR="0032372A" w:rsidRDefault="0032372A" w:rsidP="0032372A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Coreq: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547D6F1B" w14:textId="2648E612" w:rsidR="005E5520" w:rsidRPr="00125EF0" w:rsidRDefault="0032372A" w:rsidP="0032372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1BFC3E2D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ENVE3608 </w:t>
            </w:r>
          </w:p>
          <w:p w14:paraId="36EA1712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Monitoring and Analysis</w:t>
            </w:r>
          </w:p>
          <w:p w14:paraId="6B1C3E1D" w14:textId="4D83D565" w:rsidR="005E5520" w:rsidRPr="00125EF0" w:rsidRDefault="0007447A" w:rsidP="0007447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GENG2012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6393C583" w14:textId="2B46E080" w:rsidR="0007447A" w:rsidRPr="00125EF0" w:rsidRDefault="0032372A" w:rsidP="0007447A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5E5520" w:rsidRPr="00B51B40" w14:paraId="56E7B8DF" w14:textId="77777777" w:rsidTr="004438A2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719A9F50" w14:textId="4F733B3B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="00484AA6"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4BEA7B6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5590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A6FE64" w14:textId="77777777" w:rsidR="00EC3B43" w:rsidRPr="00125EF0" w:rsidRDefault="00EC3B43" w:rsidP="00EC3B43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ENVE3402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617A11C0" w14:textId="77777777" w:rsidR="00EC3B43" w:rsidRPr="00125EF0" w:rsidRDefault="00EC3B43" w:rsidP="00EC3B43">
            <w:pPr>
              <w:jc w:val="center"/>
              <w:rPr>
                <w:rFonts w:ascii="Century Gothic" w:hAnsi="Century Gothic" w:cstheme="minorHAnsi"/>
                <w:sz w:val="18"/>
                <w:szCs w:val="18"/>
                <w:vertAlign w:val="superscript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Hydrology</w:t>
            </w:r>
          </w:p>
          <w:p w14:paraId="63F59BDE" w14:textId="3A486D92" w:rsidR="005E5520" w:rsidRPr="000C0E2D" w:rsidRDefault="00EC3B43" w:rsidP="000C0E2D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GENG1014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DC9C601" w14:textId="77777777" w:rsidR="00F27351" w:rsidRPr="00125EF0" w:rsidRDefault="00F27351" w:rsidP="00F2735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ENVE3609 </w:t>
            </w:r>
          </w:p>
          <w:p w14:paraId="60BDD480" w14:textId="77777777" w:rsidR="00F27351" w:rsidRPr="00125EF0" w:rsidRDefault="00F27351" w:rsidP="00F27351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  <w:lang w:eastAsia="en-AU"/>
              </w:rPr>
              <w:t>Designing as an E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nvironmental Engineer </w:t>
            </w:r>
          </w:p>
          <w:p w14:paraId="4B0C9E61" w14:textId="6D8E1EEB" w:rsidR="005E5520" w:rsidRPr="00125EF0" w:rsidRDefault="00F27351" w:rsidP="00F2735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ENVE2606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 GENG2000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562747EE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ENVE3405 </w:t>
            </w:r>
            <w:bookmarkStart w:id="1" w:name="_Hlk77346490"/>
          </w:p>
          <w:p w14:paraId="3BFF4B08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Ecological Engineering &amp; Nature-based Solutions</w:t>
            </w:r>
          </w:p>
          <w:bookmarkEnd w:id="1"/>
          <w:p w14:paraId="3E24C974" w14:textId="4BEE3604" w:rsidR="005E5520" w:rsidRPr="00125EF0" w:rsidRDefault="0007447A" w:rsidP="0007447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96 pts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477F494D" w14:textId="77777777" w:rsidR="00EC3B43" w:rsidRPr="00125EF0" w:rsidRDefault="00EC3B43" w:rsidP="00EC3B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ENVE3403 </w:t>
            </w:r>
          </w:p>
          <w:p w14:paraId="792BE463" w14:textId="77777777" w:rsidR="00EC3B43" w:rsidRPr="00125EF0" w:rsidRDefault="00EC3B43" w:rsidP="00EC3B4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Flow and Turbulence in Environmental Systems </w:t>
            </w:r>
          </w:p>
          <w:p w14:paraId="05F65A02" w14:textId="23E5ACDE" w:rsidR="005E5520" w:rsidRPr="00125EF0" w:rsidRDefault="00EC3B43" w:rsidP="00EC3B4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Prereq: GENG2010</w:t>
            </w:r>
          </w:p>
        </w:tc>
      </w:tr>
      <w:tr w:rsidR="005E5520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A1288A" w:rsidRPr="00B51B40" w14:paraId="002E6460" w14:textId="77777777" w:rsidTr="00AB346A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10AB323F" w14:textId="77777777" w:rsidR="00A1288A" w:rsidRDefault="00A1288A" w:rsidP="00A1288A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below</w:t>
            </w:r>
            <w:proofErr w:type="gramEnd"/>
          </w:p>
          <w:p w14:paraId="4B4A65C0" w14:textId="12B3454D" w:rsidR="00A1288A" w:rsidRPr="00125EF0" w:rsidRDefault="00A1288A" w:rsidP="00A1288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A1288A" w:rsidRPr="00B51B40" w14:paraId="6C8E11CC" w14:textId="77777777" w:rsidTr="004438A2">
        <w:trPr>
          <w:trHeight w:val="847"/>
        </w:trPr>
        <w:tc>
          <w:tcPr>
            <w:tcW w:w="1129" w:type="dxa"/>
            <w:shd w:val="clear" w:color="auto" w:fill="auto"/>
            <w:vAlign w:val="center"/>
          </w:tcPr>
          <w:p w14:paraId="6D328A72" w14:textId="6123FE5E" w:rsidR="00A1288A" w:rsidRPr="008C27EF" w:rsidRDefault="00A1288A" w:rsidP="00A1288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21F4E67B" w:rsidR="00A1288A" w:rsidRPr="008C27EF" w:rsidRDefault="00A1288A" w:rsidP="00A1288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84E4C3" w14:textId="20E1383B" w:rsidR="00A1288A" w:rsidRPr="00125EF0" w:rsidRDefault="00A1288A" w:rsidP="00A1288A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133198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133198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248D467" w14:textId="77777777" w:rsidR="00A1288A" w:rsidRPr="00125EF0" w:rsidRDefault="00A1288A" w:rsidP="00A1288A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6F323709" w:rsidR="00A1288A" w:rsidRPr="00125EF0" w:rsidRDefault="00A1288A" w:rsidP="00A1288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144 points incl. 24 points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Level 3 units in major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4BC7085" w14:textId="77777777" w:rsidR="00F27351" w:rsidRPr="00125EF0" w:rsidRDefault="00F27351" w:rsidP="00F27351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ENVE5551</w:t>
            </w:r>
          </w:p>
          <w:p w14:paraId="4C355BD5" w14:textId="77777777" w:rsidR="00F27351" w:rsidRPr="00125EF0" w:rsidRDefault="00F27351" w:rsidP="00F273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3610D917" w14:textId="77777777" w:rsidR="00F27351" w:rsidRPr="00125EF0" w:rsidRDefault="00F27351" w:rsidP="00F27351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1 </w:t>
            </w:r>
          </w:p>
          <w:p w14:paraId="58FB707F" w14:textId="3F65119C" w:rsidR="00A1288A" w:rsidRPr="00125EF0" w:rsidRDefault="00F27351" w:rsidP="00F2735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Prereq: ENVE3609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07CC42F7" w14:textId="77777777" w:rsidR="00A1288A" w:rsidRPr="00125EF0" w:rsidRDefault="00A1288A" w:rsidP="00A1288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ENVE5502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411791FA" w14:textId="46EE29DC" w:rsidR="00A1288A" w:rsidRPr="00014391" w:rsidRDefault="00A1288A" w:rsidP="00014391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Water &amp; Wastewater Engineering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 w:rsidR="0001439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Prereq: 120 pts incl.</w:t>
            </w:r>
            <w:r w:rsidR="00014391"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 w:rsidR="0001439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="00014391"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GENG2010</w:t>
            </w:r>
            <w:r w:rsidR="00014391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360707DC" w14:textId="77777777" w:rsidR="0007447A" w:rsidRPr="00125EF0" w:rsidRDefault="0007447A" w:rsidP="0007447A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ENVE4601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46C5562B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Advanced Environmental</w:t>
            </w:r>
          </w:p>
          <w:p w14:paraId="1B8781E5" w14:textId="77777777" w:rsidR="0007447A" w:rsidRPr="00125EF0" w:rsidRDefault="0007447A" w:rsidP="0007447A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</w:t>
            </w:r>
          </w:p>
          <w:p w14:paraId="0EBC657C" w14:textId="388EF29A" w:rsidR="00A1288A" w:rsidRPr="00125EF0" w:rsidRDefault="0007447A" w:rsidP="0007447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Prereq: ENVE2607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ENVE4401 &amp; ENVE3403</w:t>
            </w:r>
          </w:p>
        </w:tc>
      </w:tr>
      <w:tr w:rsidR="000C0E2D" w:rsidRPr="00B51B40" w14:paraId="2CB49AC2" w14:textId="77777777" w:rsidTr="004438A2">
        <w:trPr>
          <w:trHeight w:val="133"/>
        </w:trPr>
        <w:tc>
          <w:tcPr>
            <w:tcW w:w="1129" w:type="dxa"/>
            <w:shd w:val="clear" w:color="auto" w:fill="auto"/>
            <w:vAlign w:val="center"/>
          </w:tcPr>
          <w:p w14:paraId="7DF10CA7" w14:textId="4EA26C8C" w:rsidR="000C0E2D" w:rsidRPr="008C27EF" w:rsidRDefault="000C0E2D" w:rsidP="000C0E2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29113DB3" w:rsidR="000C0E2D" w:rsidRPr="008C27EF" w:rsidRDefault="000C0E2D" w:rsidP="000C0E2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0A8FD7" w14:textId="60D3CE3D" w:rsidR="000C0E2D" w:rsidRPr="00125EF0" w:rsidRDefault="000C0E2D" w:rsidP="000C0E2D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 w:rsidR="00133198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013CDB23" w14:textId="77777777" w:rsidR="000C0E2D" w:rsidRPr="00125EF0" w:rsidRDefault="000C0E2D" w:rsidP="000C0E2D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3C0E7CDE" w14:textId="77777777" w:rsidR="000C0E2D" w:rsidRDefault="000C0E2D" w:rsidP="000C0E2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GENG4411</w:t>
            </w:r>
          </w:p>
          <w:p w14:paraId="497FCA30" w14:textId="12D936A1" w:rsidR="000C0E2D" w:rsidRPr="00125EF0" w:rsidRDefault="000C0E2D" w:rsidP="000C0E2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FC5B04C" w14:textId="77777777" w:rsidR="00F27351" w:rsidRPr="00125EF0" w:rsidRDefault="00F27351" w:rsidP="00F27351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ENVE5552</w:t>
            </w:r>
          </w:p>
          <w:p w14:paraId="1E092B5A" w14:textId="77777777" w:rsidR="00F27351" w:rsidRPr="00125EF0" w:rsidRDefault="00F27351" w:rsidP="00F273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60D0EA12" w14:textId="77777777" w:rsidR="00F27351" w:rsidRPr="00125EF0" w:rsidRDefault="00F27351" w:rsidP="00F27351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2 </w:t>
            </w:r>
          </w:p>
          <w:p w14:paraId="2DC9B65B" w14:textId="49B08E3A" w:rsidR="000C0E2D" w:rsidRPr="00125EF0" w:rsidRDefault="00F27351" w:rsidP="00F2735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Prereq: ENVE5551</w:t>
            </w:r>
          </w:p>
        </w:tc>
        <w:tc>
          <w:tcPr>
            <w:tcW w:w="3943" w:type="dxa"/>
            <w:shd w:val="clear" w:color="auto" w:fill="auto"/>
            <w:vAlign w:val="center"/>
          </w:tcPr>
          <w:p w14:paraId="6D3731F5" w14:textId="77777777" w:rsidR="00F27351" w:rsidRPr="00125EF0" w:rsidRDefault="00F27351" w:rsidP="00F27351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GENG5501 </w:t>
            </w:r>
          </w:p>
          <w:p w14:paraId="79847ECF" w14:textId="77777777" w:rsidR="00F27351" w:rsidRPr="00125EF0" w:rsidRDefault="00F27351" w:rsidP="00F27351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</w:t>
            </w:r>
          </w:p>
          <w:p w14:paraId="2E65894A" w14:textId="6B01C04F" w:rsidR="000C0E2D" w:rsidRPr="00125EF0" w:rsidRDefault="00F27351" w:rsidP="00F27351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Prereq: 120 pts incl.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GENG2010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or GENG2003)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0BB15272" w14:textId="09EBBF78" w:rsidR="000C0E2D" w:rsidRPr="00125EF0" w:rsidRDefault="0007447A" w:rsidP="0007447A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A1288A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456FC097" w:rsidR="00A1288A" w:rsidRPr="00B51B40" w:rsidRDefault="00A1288A" w:rsidP="00A1288A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8C171FF" w14:textId="77777777" w:rsidR="00066EB3" w:rsidRPr="00066EB3" w:rsidRDefault="00066EB3" w:rsidP="00066EB3">
      <w:pPr>
        <w:pStyle w:val="BodyText"/>
        <w:rPr>
          <w:rFonts w:ascii="Century Gothic" w:hAnsi="Century Gothic"/>
          <w:bCs/>
        </w:rPr>
      </w:pP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6F00B917" w14:textId="77777777" w:rsidR="00C07254" w:rsidRPr="008C27EF" w:rsidRDefault="00C07254" w:rsidP="00C07254">
      <w:pPr>
        <w:pStyle w:val="BodyText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9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09C995A7" w14:textId="77777777" w:rsidR="00C07254" w:rsidRPr="008C27EF" w:rsidRDefault="00C07254" w:rsidP="00C07254">
      <w:pPr>
        <w:pStyle w:val="BodyText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157EE988" w14:textId="77777777" w:rsidR="00C07254" w:rsidRPr="008C27EF" w:rsidRDefault="00C07254" w:rsidP="00C07254">
      <w:pPr>
        <w:pStyle w:val="BodyText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0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40D1D348" w14:textId="77777777" w:rsidR="00C07254" w:rsidRDefault="00C07254" w:rsidP="00C07254">
      <w:pPr>
        <w:pStyle w:val="BodyTex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4CA358EE" w14:textId="77777777" w:rsidR="00C07254" w:rsidRPr="008C27EF" w:rsidRDefault="00C07254" w:rsidP="00C07254">
      <w:pPr>
        <w:pStyle w:val="BodyText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31979241" w14:textId="77777777" w:rsidR="00C07254" w:rsidRPr="008C27EF" w:rsidRDefault="00C07254" w:rsidP="00C07254">
      <w:pPr>
        <w:pStyle w:val="BodyText"/>
        <w:rPr>
          <w:rFonts w:ascii="Century Gothic" w:hAnsi="Century Gothic"/>
        </w:rPr>
      </w:pPr>
    </w:p>
    <w:p w14:paraId="1ED2A1C1" w14:textId="77777777" w:rsidR="00C07254" w:rsidRPr="00844B71" w:rsidRDefault="00C07254" w:rsidP="00C07254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1194304C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7D0D9C83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0E3A43AE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6C4327E0" w14:textId="77777777" w:rsidR="00C07254" w:rsidRPr="00844B71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675DA905" w14:textId="77777777" w:rsidR="00C07254" w:rsidRDefault="00C07254" w:rsidP="00C0725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0F2A0D58" w14:textId="77777777" w:rsidR="00C07254" w:rsidRPr="00002C30" w:rsidRDefault="00C07254" w:rsidP="00C07254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5B4EAB5B" w14:textId="77777777" w:rsidR="00C07254" w:rsidRPr="00002C30" w:rsidRDefault="00C07254" w:rsidP="00C07254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74109959" w14:textId="77777777" w:rsidR="00C07254" w:rsidRPr="00066EB3" w:rsidRDefault="00C07254" w:rsidP="00C07254">
      <w:pPr>
        <w:pStyle w:val="BodyText"/>
        <w:rPr>
          <w:rFonts w:ascii="Century Gothic" w:hAnsi="Century Gothic"/>
        </w:rPr>
      </w:pPr>
    </w:p>
    <w:p w14:paraId="3BD7DCA0" w14:textId="77777777" w:rsidR="00C07254" w:rsidRPr="003D5426" w:rsidRDefault="00C07254" w:rsidP="00C07254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6337B22D" w14:textId="77777777" w:rsidR="00C07254" w:rsidRPr="00054258" w:rsidRDefault="00C07254" w:rsidP="00C07254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1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4FF46CDA" w:rsidR="00066EB3" w:rsidRPr="00066EB3" w:rsidRDefault="00066EB3" w:rsidP="00C07254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 w:rsidSect="008C1A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10" w:orient="landscape"/>
      <w:pgMar w:top="1418" w:right="919" w:bottom="227" w:left="760" w:header="284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DF4" w14:textId="77777777" w:rsidR="008C1A7B" w:rsidRDefault="008C1A7B">
      <w:r>
        <w:separator/>
      </w:r>
    </w:p>
  </w:endnote>
  <w:endnote w:type="continuationSeparator" w:id="0">
    <w:p w14:paraId="176C6A26" w14:textId="77777777" w:rsidR="008C1A7B" w:rsidRDefault="008C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9B67" w14:textId="77777777" w:rsidR="003F4328" w:rsidRDefault="003F4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8B5C" w14:textId="752534C7" w:rsidR="00B671EB" w:rsidRPr="00A304EA" w:rsidRDefault="00A304EA" w:rsidP="00A304EA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3F4328">
      <w:rPr>
        <w:rFonts w:ascii="Corbel Light"/>
        <w:b/>
        <w:i/>
        <w:color w:val="FF0000"/>
        <w:spacing w:val="-1"/>
        <w:sz w:val="16"/>
      </w:rPr>
      <w:t>Feb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39A12CD0" w:rsidR="00612ACD" w:rsidRDefault="00612ACD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6A90" w14:textId="77777777" w:rsidR="003F4328" w:rsidRDefault="003F4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B03D" w14:textId="77777777" w:rsidR="008C1A7B" w:rsidRDefault="008C1A7B">
      <w:r>
        <w:separator/>
      </w:r>
    </w:p>
  </w:footnote>
  <w:footnote w:type="continuationSeparator" w:id="0">
    <w:p w14:paraId="74B832DD" w14:textId="77777777" w:rsidR="008C1A7B" w:rsidRDefault="008C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D223" w14:textId="77777777" w:rsidR="003F4328" w:rsidRDefault="003F4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173FA9C8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125EF0">
      <w:rPr>
        <w:rFonts w:ascii="Century Gothic" w:hAnsi="Century Gothic"/>
        <w:b/>
        <w:sz w:val="24"/>
        <w:szCs w:val="24"/>
      </w:rPr>
      <w:t>Environmental 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MJD-EENVE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38ACBC41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C33AEB">
      <w:rPr>
        <w:rFonts w:ascii="Century Gothic" w:hAnsi="Century Gothic"/>
        <w:sz w:val="20"/>
        <w:szCs w:val="20"/>
      </w:rPr>
      <w:t xml:space="preserve"> </w:t>
    </w:r>
    <w:r w:rsidR="00C33AEB" w:rsidRPr="00C33AEB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="00484AA6">
      <w:rPr>
        <w:rFonts w:ascii="Century Gothic" w:hAnsi="Century Gothic"/>
        <w:sz w:val="20"/>
        <w:szCs w:val="20"/>
      </w:rPr>
      <w:t>2</w:t>
    </w:r>
    <w:r w:rsidRPr="00960571">
      <w:rPr>
        <w:rFonts w:ascii="Century Gothic" w:hAnsi="Century Gothic"/>
        <w:sz w:val="20"/>
        <w:szCs w:val="20"/>
      </w:rPr>
      <w:t>, 202</w:t>
    </w:r>
    <w:r w:rsidR="00855907">
      <w:rPr>
        <w:rFonts w:ascii="Century Gothic" w:hAnsi="Century Gothic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3B79" w14:textId="77777777" w:rsidR="003F4328" w:rsidRDefault="003F4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14391"/>
    <w:rsid w:val="00015DB8"/>
    <w:rsid w:val="00021146"/>
    <w:rsid w:val="00032454"/>
    <w:rsid w:val="00066EB3"/>
    <w:rsid w:val="000741B2"/>
    <w:rsid w:val="0007447A"/>
    <w:rsid w:val="000C0E2D"/>
    <w:rsid w:val="000E6A24"/>
    <w:rsid w:val="00125EF0"/>
    <w:rsid w:val="00133198"/>
    <w:rsid w:val="00137B91"/>
    <w:rsid w:val="001E5B94"/>
    <w:rsid w:val="001E7AFA"/>
    <w:rsid w:val="00227276"/>
    <w:rsid w:val="00277C73"/>
    <w:rsid w:val="002B03BC"/>
    <w:rsid w:val="0032372A"/>
    <w:rsid w:val="003F4328"/>
    <w:rsid w:val="004438A2"/>
    <w:rsid w:val="004576BB"/>
    <w:rsid w:val="00484AA6"/>
    <w:rsid w:val="00486B57"/>
    <w:rsid w:val="004F554A"/>
    <w:rsid w:val="00522012"/>
    <w:rsid w:val="00557565"/>
    <w:rsid w:val="00561502"/>
    <w:rsid w:val="005742B8"/>
    <w:rsid w:val="005A5EAE"/>
    <w:rsid w:val="005E5520"/>
    <w:rsid w:val="005F1E9E"/>
    <w:rsid w:val="00603EBC"/>
    <w:rsid w:val="00612ACD"/>
    <w:rsid w:val="006745ED"/>
    <w:rsid w:val="006A3EDA"/>
    <w:rsid w:val="006B302B"/>
    <w:rsid w:val="00706D60"/>
    <w:rsid w:val="00727FF4"/>
    <w:rsid w:val="007C5F70"/>
    <w:rsid w:val="00800AB6"/>
    <w:rsid w:val="00855907"/>
    <w:rsid w:val="0088191C"/>
    <w:rsid w:val="008C1A7B"/>
    <w:rsid w:val="008C27EF"/>
    <w:rsid w:val="008D461D"/>
    <w:rsid w:val="0094351B"/>
    <w:rsid w:val="00960571"/>
    <w:rsid w:val="009B13A3"/>
    <w:rsid w:val="009B3B63"/>
    <w:rsid w:val="00A1288A"/>
    <w:rsid w:val="00A22CB7"/>
    <w:rsid w:val="00A26DEA"/>
    <w:rsid w:val="00A304EA"/>
    <w:rsid w:val="00A71B33"/>
    <w:rsid w:val="00A77D8D"/>
    <w:rsid w:val="00B31A25"/>
    <w:rsid w:val="00B51B40"/>
    <w:rsid w:val="00B671EB"/>
    <w:rsid w:val="00BC0571"/>
    <w:rsid w:val="00BC2C91"/>
    <w:rsid w:val="00BC62B8"/>
    <w:rsid w:val="00C07254"/>
    <w:rsid w:val="00C33AEB"/>
    <w:rsid w:val="00CB6A55"/>
    <w:rsid w:val="00E47C0E"/>
    <w:rsid w:val="00E917E5"/>
    <w:rsid w:val="00EC3B43"/>
    <w:rsid w:val="00EF2FBC"/>
    <w:rsid w:val="00F27351"/>
    <w:rsid w:val="00F465A8"/>
    <w:rsid w:val="00F66BEC"/>
    <w:rsid w:val="00F679B5"/>
    <w:rsid w:val="00F87290"/>
    <w:rsid w:val="00FD3B99"/>
    <w:rsid w:val="00FF2941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E55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E5520"/>
  </w:style>
  <w:style w:type="character" w:customStyle="1" w:styleId="eop">
    <w:name w:val="eop"/>
    <w:basedOn w:val="DefaultParagraphFont"/>
    <w:rsid w:val="005E5520"/>
  </w:style>
  <w:style w:type="character" w:customStyle="1" w:styleId="BodyTextChar">
    <w:name w:val="Body Text Char"/>
    <w:basedOn w:val="DefaultParagraphFont"/>
    <w:link w:val="BodyText"/>
    <w:uiPriority w:val="1"/>
    <w:rsid w:val="00C07254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wa.edu.au/students/my-course/study-areas/ems-student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handbooks.uwa.edu.a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handbooks.uwa.edu.au/coursedetails?code=BH01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5" ma:contentTypeDescription="Create a new document." ma:contentTypeScope="" ma:versionID="a9e8dc66ea0a113d5a7a1793de8d98e3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e32b916b8129e3ffbfdb8cf9fd2f74bf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3F67C9-D385-4B65-95B0-FB65CE11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74fbc-5746-4b3f-80cc-6e3098cd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7</cp:revision>
  <dcterms:created xsi:type="dcterms:W3CDTF">2024-02-08T08:51:00Z</dcterms:created>
  <dcterms:modified xsi:type="dcterms:W3CDTF">2024-02-09T04:04:00Z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